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39" w:rsidRPr="00D474EA" w:rsidRDefault="00466639" w:rsidP="0046663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D474EA">
        <w:rPr>
          <w:rFonts w:ascii="Times New Roman" w:hAnsi="Times New Roman" w:cs="Times New Roman"/>
          <w:color w:val="000000"/>
          <w:sz w:val="28"/>
          <w:szCs w:val="28"/>
        </w:rPr>
        <w:t>Тема 1.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7815">
        <w:rPr>
          <w:rFonts w:ascii="Times New Roman" w:hAnsi="Times New Roman" w:cs="Times New Roman"/>
          <w:color w:val="000000"/>
          <w:sz w:val="28"/>
          <w:szCs w:val="28"/>
        </w:rPr>
        <w:t>Выбрать один вопрос.</w:t>
      </w:r>
      <w:bookmarkStart w:id="0" w:name="_GoBack"/>
      <w:bookmarkEnd w:id="0"/>
    </w:p>
    <w:p w:rsidR="00466639" w:rsidRPr="00652840" w:rsidRDefault="00466639" w:rsidP="0046663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D474EA">
        <w:rPr>
          <w:rFonts w:ascii="Times New Roman" w:hAnsi="Times New Roman" w:cs="Times New Roman"/>
          <w:color w:val="000000"/>
          <w:sz w:val="28"/>
          <w:szCs w:val="28"/>
        </w:rPr>
        <w:t xml:space="preserve">Концепции и сущность предпринимательства. </w:t>
      </w:r>
    </w:p>
    <w:p w:rsidR="00466639" w:rsidRPr="00D474EA" w:rsidRDefault="00466639" w:rsidP="00466639">
      <w:pPr>
        <w:rPr>
          <w:sz w:val="28"/>
          <w:szCs w:val="28"/>
        </w:rPr>
      </w:pPr>
      <w:r w:rsidRPr="00D474EA">
        <w:rPr>
          <w:rFonts w:ascii="Times New Roman" w:hAnsi="Times New Roman" w:cs="Times New Roman"/>
          <w:color w:val="000000"/>
          <w:sz w:val="28"/>
          <w:szCs w:val="28"/>
        </w:rPr>
        <w:t>Общая характеристика предпринимательской деятельности в Республике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Казахстан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53ECF" w:rsidRDefault="00153ECF"/>
    <w:sectPr w:rsidR="00153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D4D"/>
    <w:rsid w:val="00153ECF"/>
    <w:rsid w:val="00367815"/>
    <w:rsid w:val="00466639"/>
    <w:rsid w:val="005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2020-08-30T10:16:00Z</dcterms:created>
  <dcterms:modified xsi:type="dcterms:W3CDTF">2020-08-30T10:22:00Z</dcterms:modified>
</cp:coreProperties>
</file>